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8D" w:rsidRDefault="00A1058D" w:rsidP="00A1058D">
      <w:pPr>
        <w:pStyle w:val="Heading1"/>
        <w:spacing w:before="0"/>
      </w:pPr>
      <w:r>
        <w:t xml:space="preserve">1000 Things </w:t>
      </w:r>
      <w:proofErr w:type="gramStart"/>
      <w:r>
        <w:t>Before</w:t>
      </w:r>
      <w:proofErr w:type="gramEnd"/>
      <w:r>
        <w:t xml:space="preserve"> Kindergarten: </w:t>
      </w:r>
    </w:p>
    <w:p w:rsidR="006269A4" w:rsidRDefault="00A1058D" w:rsidP="00A1058D">
      <w:pPr>
        <w:pStyle w:val="Heading1"/>
        <w:spacing w:before="0"/>
      </w:pPr>
      <w:r>
        <w:t>A School Readiness Project</w:t>
      </w:r>
    </w:p>
    <w:p w:rsidR="00A1058D" w:rsidRDefault="00A1058D" w:rsidP="00A1058D"/>
    <w:p w:rsidR="00A1058D" w:rsidRDefault="00A1058D" w:rsidP="00A1058D">
      <w:r>
        <w:t xml:space="preserve">1000 Things </w:t>
      </w:r>
      <w:proofErr w:type="gramStart"/>
      <w:r>
        <w:t>Before</w:t>
      </w:r>
      <w:proofErr w:type="gramEnd"/>
      <w:r>
        <w:t xml:space="preserve"> Kindergarten may sound like a lot, but research demonstrates the value of children participating in school readiness activities with their kindergarten before entering formal schooling. To accomplish just that, the Library of Virginia has </w:t>
      </w:r>
      <w:r w:rsidR="003463A1">
        <w:t>collaborated</w:t>
      </w:r>
      <w:r>
        <w:t xml:space="preserve"> with</w:t>
      </w:r>
      <w:r w:rsidR="00774E99">
        <w:t xml:space="preserve"> 17</w:t>
      </w:r>
      <w:r>
        <w:t xml:space="preserve"> public libraries across the Commonwealth and the Soho </w:t>
      </w:r>
      <w:r w:rsidR="00774E99">
        <w:t>Center to promote school readiness</w:t>
      </w:r>
      <w:r w:rsidR="003463A1">
        <w:t xml:space="preserve">. </w:t>
      </w:r>
      <w:r w:rsidR="00774E99">
        <w:t xml:space="preserve"> Additional libraries </w:t>
      </w:r>
      <w:proofErr w:type="gramStart"/>
      <w:r w:rsidR="00774E99">
        <w:t>will be added</w:t>
      </w:r>
      <w:proofErr w:type="gramEnd"/>
      <w:r w:rsidR="00774E99">
        <w:t xml:space="preserve"> in the next several years, until all libraries are participating. </w:t>
      </w:r>
    </w:p>
    <w:p w:rsidR="00A1058D" w:rsidRDefault="00A1058D" w:rsidP="00A1058D">
      <w:r>
        <w:t xml:space="preserve">1000 Things </w:t>
      </w:r>
      <w:proofErr w:type="gramStart"/>
      <w:r>
        <w:t>Before</w:t>
      </w:r>
      <w:proofErr w:type="gramEnd"/>
      <w:r>
        <w:t xml:space="preserve"> Kindergarten (1KTB4K) is derived from the 1000 </w:t>
      </w:r>
      <w:r w:rsidRPr="003463A1">
        <w:rPr>
          <w:i/>
        </w:rPr>
        <w:t>Books</w:t>
      </w:r>
      <w:r>
        <w:t xml:space="preserve"> Before Kindergarten effort (</w:t>
      </w:r>
      <w:hyperlink r:id="rId4" w:history="1">
        <w:r w:rsidRPr="005524EF">
          <w:rPr>
            <w:rStyle w:val="Hyperlink"/>
          </w:rPr>
          <w:t>www.1000BooksBeforeKindergarten.org</w:t>
        </w:r>
      </w:hyperlink>
      <w:r w:rsidR="00774E99">
        <w:t>), which focuses</w:t>
      </w:r>
      <w:r>
        <w:t xml:space="preserve"> solely on reading. However, </w:t>
      </w:r>
      <w:r>
        <w:t>1KTB4K</w:t>
      </w:r>
      <w:r>
        <w:t xml:space="preserve"> expands the concept to include STEAM and social/emotional behaviors, such as singing songs and nursery rhymes; playing peekaboo; dancing to music; playing with blocks; </w:t>
      </w:r>
      <w:r w:rsidR="00774E99">
        <w:t xml:space="preserve">and counting </w:t>
      </w:r>
      <w:r w:rsidR="003463A1">
        <w:t>aloud</w:t>
      </w:r>
      <w:r>
        <w:t xml:space="preserve">. Books and activities may be </w:t>
      </w:r>
      <w:proofErr w:type="gramStart"/>
      <w:r>
        <w:t>repeated</w:t>
      </w:r>
      <w:proofErr w:type="gramEnd"/>
      <w:r>
        <w:t xml:space="preserve"> as many times as interests the child, since repetition is a valuable learning tool.</w:t>
      </w:r>
    </w:p>
    <w:p w:rsidR="00A1058D" w:rsidRDefault="00774E99" w:rsidP="00A1058D">
      <w:r>
        <w:t>Participants receive i</w:t>
      </w:r>
      <w:r w:rsidR="00A1058D">
        <w:t>nformational folders in which the caregive</w:t>
      </w:r>
      <w:r>
        <w:t>r</w:t>
      </w:r>
      <w:r w:rsidR="00A1058D">
        <w:t xml:space="preserve"> can store their reading logs and</w:t>
      </w:r>
      <w:r w:rsidR="003463A1">
        <w:t xml:space="preserve"> other</w:t>
      </w:r>
      <w:r w:rsidR="00A1058D">
        <w:t xml:space="preserve"> library </w:t>
      </w:r>
      <w:r w:rsidR="003463A1">
        <w:t>information</w:t>
      </w:r>
      <w:r w:rsidR="00A1058D">
        <w:t xml:space="preserve">; log sheets; and </w:t>
      </w:r>
      <w:r w:rsidR="003463A1">
        <w:t xml:space="preserve">earn </w:t>
      </w:r>
      <w:r>
        <w:t>a free book to keep</w:t>
      </w:r>
      <w:r w:rsidR="00A1058D">
        <w:t xml:space="preserve"> at every 100 books read or activities completed. </w:t>
      </w:r>
      <w:r>
        <w:t xml:space="preserve">The folder lists suggested activities and refers caregivers to sites </w:t>
      </w:r>
      <w:hyperlink r:id="rId5" w:history="1">
        <w:r w:rsidRPr="003463A1">
          <w:rPr>
            <w:rStyle w:val="Hyperlink"/>
          </w:rPr>
          <w:t>www.DaybyDayVA.org</w:t>
        </w:r>
      </w:hyperlink>
      <w:r>
        <w:t xml:space="preserve"> , a </w:t>
      </w:r>
      <w:proofErr w:type="gramStart"/>
      <w:r>
        <w:t>day by day</w:t>
      </w:r>
      <w:proofErr w:type="gramEnd"/>
      <w:r>
        <w:t xml:space="preserve"> web calendar of suggested activities and books, and </w:t>
      </w:r>
      <w:hyperlink r:id="rId6" w:history="1">
        <w:r w:rsidRPr="005524EF">
          <w:rPr>
            <w:rStyle w:val="Hyperlink"/>
          </w:rPr>
          <w:t>www.kidsliteracy.org</w:t>
        </w:r>
      </w:hyperlink>
      <w:r>
        <w:t xml:space="preserve"> , a similar site </w:t>
      </w:r>
      <w:proofErr w:type="spellStart"/>
      <w:r>
        <w:t>p</w:t>
      </w:r>
      <w:r w:rsidR="003463A1">
        <w:t>upblished</w:t>
      </w:r>
      <w:proofErr w:type="spellEnd"/>
      <w:r>
        <w:t xml:space="preserve"> by our partner, the Soho Center.</w:t>
      </w:r>
    </w:p>
    <w:p w:rsidR="00774E99" w:rsidRPr="00A1058D" w:rsidRDefault="00774E99" w:rsidP="00A1058D">
      <w:r>
        <w:t xml:space="preserve">The book prizes </w:t>
      </w:r>
      <w:proofErr w:type="gramStart"/>
      <w:r>
        <w:t>were donated</w:t>
      </w:r>
      <w:proofErr w:type="gramEnd"/>
      <w:r>
        <w:t xml:space="preserve"> by the Soho</w:t>
      </w:r>
      <w:r w:rsidR="003463A1">
        <w:t xml:space="preserve"> </w:t>
      </w:r>
      <w:r>
        <w:t>Center (</w:t>
      </w:r>
      <w:hyperlink r:id="rId7" w:history="1">
        <w:r w:rsidRPr="005524EF">
          <w:rPr>
            <w:rStyle w:val="Hyperlink"/>
          </w:rPr>
          <w:t>www.child2000.org</w:t>
        </w:r>
      </w:hyperlink>
      <w:r>
        <w:t>)</w:t>
      </w:r>
      <w:r w:rsidR="003463A1">
        <w:t>.</w:t>
      </w:r>
      <w:r>
        <w:t xml:space="preserve"> </w:t>
      </w:r>
      <w:proofErr w:type="gramStart"/>
      <w:r>
        <w:t>The</w:t>
      </w:r>
      <w:proofErr w:type="gramEnd"/>
      <w:r>
        <w:t xml:space="preserve"> art in this project was created by Virginia Commonwealth University digital arts students, featuring the animal residents of Virginia, from box turtles to cardinals to turkeys. </w:t>
      </w:r>
      <w:proofErr w:type="gramStart"/>
      <w:r>
        <w:t>All associated costs are funded by the Institute of Museum and Library Services and the Library of Virginia</w:t>
      </w:r>
      <w:proofErr w:type="gramEnd"/>
      <w:r>
        <w:t>.</w:t>
      </w:r>
      <w:bookmarkStart w:id="0" w:name="_GoBack"/>
      <w:bookmarkEnd w:id="0"/>
    </w:p>
    <w:sectPr w:rsidR="00774E99" w:rsidRPr="00A1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8D"/>
    <w:rsid w:val="003463A1"/>
    <w:rsid w:val="006269A4"/>
    <w:rsid w:val="00774E99"/>
    <w:rsid w:val="00A1058D"/>
    <w:rsid w:val="00D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1A69"/>
  <w15:chartTrackingRefBased/>
  <w15:docId w15:val="{A8893414-5539-48D3-8CFC-07526553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EC"/>
    <w:pPr>
      <w:spacing w:after="160" w:line="30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2EC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2EC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2EC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2EC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2EC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2E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2EC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2EC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2EC"/>
    <w:pPr>
      <w:keepNext/>
      <w:keepLines/>
      <w:spacing w:before="40" w:after="0"/>
      <w:outlineLvl w:val="8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12EC"/>
    <w:rPr>
      <w:rFonts w:ascii="Calibri Light" w:eastAsia="SimSun" w:hAnsi="Calibri Light"/>
      <w:color w:val="2E74B5"/>
      <w:sz w:val="40"/>
      <w:szCs w:val="40"/>
    </w:rPr>
  </w:style>
  <w:style w:type="character" w:customStyle="1" w:styleId="Heading2Char">
    <w:name w:val="Heading 2 Char"/>
    <w:link w:val="Heading2"/>
    <w:uiPriority w:val="9"/>
    <w:rsid w:val="00D612EC"/>
    <w:rPr>
      <w:rFonts w:ascii="Calibri Light" w:eastAsia="SimSun" w:hAnsi="Calibri Light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D612EC"/>
    <w:rPr>
      <w:rFonts w:ascii="Calibri Light" w:eastAsia="SimSun" w:hAnsi="Calibri Light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D612EC"/>
    <w:rPr>
      <w:rFonts w:ascii="Calibri Light" w:eastAsia="SimSun" w:hAnsi="Calibri Light"/>
      <w:i/>
      <w:iCs/>
      <w:sz w:val="30"/>
      <w:szCs w:val="30"/>
    </w:rPr>
  </w:style>
  <w:style w:type="character" w:customStyle="1" w:styleId="Heading5Char">
    <w:name w:val="Heading 5 Char"/>
    <w:link w:val="Heading5"/>
    <w:uiPriority w:val="9"/>
    <w:semiHidden/>
    <w:rsid w:val="00D612EC"/>
    <w:rPr>
      <w:rFonts w:ascii="Calibri Light" w:eastAsia="SimSun" w:hAnsi="Calibri Light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D612EC"/>
    <w:rPr>
      <w:rFonts w:ascii="Calibri Light" w:eastAsia="SimSun" w:hAnsi="Calibri Light"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D612EC"/>
    <w:rPr>
      <w:rFonts w:ascii="Calibri Light" w:eastAsia="SimSun" w:hAnsi="Calibri Light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612EC"/>
    <w:rPr>
      <w:rFonts w:ascii="Calibri Light" w:eastAsia="SimSun" w:hAnsi="Calibri Light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D612E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12EC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12EC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link w:val="Title"/>
    <w:uiPriority w:val="10"/>
    <w:rsid w:val="00D612EC"/>
    <w:rPr>
      <w:rFonts w:ascii="Calibri Light" w:eastAsia="SimSun" w:hAnsi="Calibri Light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2EC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link w:val="Subtitle"/>
    <w:uiPriority w:val="11"/>
    <w:rsid w:val="00D612EC"/>
    <w:rPr>
      <w:color w:val="44546A"/>
      <w:sz w:val="28"/>
      <w:szCs w:val="28"/>
    </w:rPr>
  </w:style>
  <w:style w:type="character" w:styleId="Strong">
    <w:name w:val="Strong"/>
    <w:uiPriority w:val="22"/>
    <w:qFormat/>
    <w:rsid w:val="00D612EC"/>
    <w:rPr>
      <w:b/>
      <w:bCs/>
    </w:rPr>
  </w:style>
  <w:style w:type="character" w:styleId="Emphasis">
    <w:name w:val="Emphasis"/>
    <w:uiPriority w:val="20"/>
    <w:qFormat/>
    <w:rsid w:val="00D612EC"/>
    <w:rPr>
      <w:i/>
      <w:iCs/>
      <w:color w:val="000000"/>
    </w:rPr>
  </w:style>
  <w:style w:type="paragraph" w:styleId="NoSpacing">
    <w:name w:val="No Spacing"/>
    <w:uiPriority w:val="1"/>
    <w:qFormat/>
    <w:rsid w:val="00D612EC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612EC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link w:val="Quote"/>
    <w:uiPriority w:val="29"/>
    <w:rsid w:val="00D612EC"/>
    <w:rPr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2EC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D612EC"/>
    <w:rPr>
      <w:rFonts w:ascii="Calibri Light" w:eastAsia="SimSun" w:hAnsi="Calibri Light"/>
      <w:caps/>
      <w:color w:val="2E74B5"/>
      <w:sz w:val="28"/>
      <w:szCs w:val="28"/>
    </w:rPr>
  </w:style>
  <w:style w:type="character" w:styleId="SubtleEmphasis">
    <w:name w:val="Subtle Emphasis"/>
    <w:uiPriority w:val="19"/>
    <w:qFormat/>
    <w:rsid w:val="00D612EC"/>
    <w:rPr>
      <w:i/>
      <w:iCs/>
      <w:color w:val="595959"/>
    </w:rPr>
  </w:style>
  <w:style w:type="character" w:styleId="IntenseEmphasis">
    <w:name w:val="Intense Emphasis"/>
    <w:uiPriority w:val="21"/>
    <w:qFormat/>
    <w:rsid w:val="00D612E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D612EC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D612E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D612E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D612E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10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ld2000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literacy.org" TargetMode="External"/><Relationship Id="rId5" Type="http://schemas.openxmlformats.org/officeDocument/2006/relationships/hyperlink" Target="www.DaybyDayVA.org%20" TargetMode="External"/><Relationship Id="rId4" Type="http://schemas.openxmlformats.org/officeDocument/2006/relationships/hyperlink" Target="http://www.1000BooksBeforeKindergarten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Carmack, Nan (LVA)</dc:creator>
  <cp:keywords/>
  <dc:description/>
  <cp:lastModifiedBy>Carmack, Nan (LVA)</cp:lastModifiedBy>
  <cp:revision>1</cp:revision>
  <dcterms:created xsi:type="dcterms:W3CDTF">2019-07-30T18:52:00Z</dcterms:created>
  <dcterms:modified xsi:type="dcterms:W3CDTF">2019-07-30T19:16:00Z</dcterms:modified>
</cp:coreProperties>
</file>